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1026" w:type="dxa"/>
        <w:tblLook w:val="04A0"/>
      </w:tblPr>
      <w:tblGrid>
        <w:gridCol w:w="2268"/>
        <w:gridCol w:w="8329"/>
      </w:tblGrid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8329" w:type="dxa"/>
          </w:tcPr>
          <w:p w:rsidR="00410EF5" w:rsidRPr="00410EF5" w:rsidRDefault="004C6002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329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0EF5" w:rsidRPr="00410EF5" w:rsidTr="000F6702">
        <w:trPr>
          <w:trHeight w:val="3993"/>
        </w:trPr>
        <w:tc>
          <w:tcPr>
            <w:tcW w:w="2268" w:type="dxa"/>
          </w:tcPr>
          <w:p w:rsid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8329" w:type="dxa"/>
          </w:tcPr>
          <w:p w:rsid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color w:val="000000"/>
                <w:sz w:val="28"/>
                <w:szCs w:val="28"/>
              </w:rPr>
            </w:pPr>
            <w:r w:rsidRPr="00B07C2E">
              <w:rPr>
                <w:rStyle w:val="c30"/>
                <w:b/>
                <w:bCs/>
                <w:color w:val="000000"/>
                <w:sz w:val="28"/>
                <w:szCs w:val="28"/>
              </w:rPr>
              <w:t>Учебные пособия</w:t>
            </w:r>
          </w:p>
          <w:p w:rsidR="000F6702" w:rsidRDefault="000F6702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color w:val="000000"/>
                <w:sz w:val="28"/>
                <w:szCs w:val="28"/>
              </w:rPr>
            </w:pPr>
          </w:p>
          <w:p w:rsidR="000F6702" w:rsidRPr="000F6702" w:rsidRDefault="000F6702" w:rsidP="000F6702">
            <w:pPr>
              <w:pStyle w:val="c7"/>
              <w:shd w:val="clear" w:color="auto" w:fill="FFFFFF"/>
              <w:spacing w:before="0" w:beforeAutospacing="0" w:after="0" w:afterAutospacing="0"/>
              <w:ind w:right="-160"/>
              <w:rPr>
                <w:rFonts w:ascii="Calibri" w:hAnsi="Calibri"/>
                <w:color w:val="000000"/>
                <w:sz w:val="28"/>
                <w:szCs w:val="28"/>
              </w:rPr>
            </w:pPr>
            <w:r w:rsidRPr="000F6702">
              <w:rPr>
                <w:rStyle w:val="c10"/>
                <w:color w:val="000000"/>
                <w:sz w:val="28"/>
                <w:szCs w:val="28"/>
              </w:rPr>
              <w:t xml:space="preserve">1. Рабочая программа Л.Ф. Климановой, М.В. </w:t>
            </w:r>
            <w:proofErr w:type="spellStart"/>
            <w:r w:rsidRPr="000F6702">
              <w:rPr>
                <w:rStyle w:val="c10"/>
                <w:color w:val="000000"/>
                <w:sz w:val="28"/>
                <w:szCs w:val="28"/>
              </w:rPr>
              <w:t>Бойкиной</w:t>
            </w:r>
            <w:proofErr w:type="spellEnd"/>
            <w:r w:rsidRPr="000F6702">
              <w:rPr>
                <w:rStyle w:val="c10"/>
                <w:color w:val="000000"/>
                <w:sz w:val="28"/>
                <w:szCs w:val="28"/>
              </w:rPr>
              <w:t xml:space="preserve"> «Литературное чтение» М., Просвещение 2014 год</w:t>
            </w:r>
          </w:p>
          <w:p w:rsidR="000F6702" w:rsidRPr="000F6702" w:rsidRDefault="000F6702" w:rsidP="000F6702">
            <w:pPr>
              <w:pStyle w:val="c7"/>
              <w:shd w:val="clear" w:color="auto" w:fill="FFFFFF"/>
              <w:spacing w:before="0" w:beforeAutospacing="0" w:after="0" w:afterAutospacing="0"/>
              <w:ind w:right="-160"/>
              <w:rPr>
                <w:rFonts w:ascii="Calibri" w:hAnsi="Calibri"/>
                <w:color w:val="000000"/>
                <w:sz w:val="28"/>
                <w:szCs w:val="28"/>
              </w:rPr>
            </w:pPr>
            <w:r w:rsidRPr="000F6702">
              <w:rPr>
                <w:rStyle w:val="c10"/>
                <w:color w:val="000000"/>
                <w:sz w:val="28"/>
                <w:szCs w:val="28"/>
              </w:rPr>
              <w:t>2. Учебник по чтению «Литературное чтение»  в двух частях, Л Ф. Климанова, В. Г. Горецкий, М. В. Голованова,</w:t>
            </w:r>
            <w:r w:rsidRPr="000F6702">
              <w:rPr>
                <w:rStyle w:val="c10"/>
                <w:b/>
                <w:bCs/>
                <w:color w:val="000000"/>
                <w:sz w:val="28"/>
                <w:szCs w:val="28"/>
              </w:rPr>
              <w:t> </w:t>
            </w:r>
            <w:r w:rsidRPr="000F6702">
              <w:rPr>
                <w:rStyle w:val="c10"/>
                <w:color w:val="000000"/>
                <w:sz w:val="28"/>
                <w:szCs w:val="28"/>
              </w:rPr>
              <w:t>М.: Просвещение, 2014 г. с логотипом ФГОС</w:t>
            </w:r>
          </w:p>
          <w:p w:rsidR="000F6702" w:rsidRPr="000F6702" w:rsidRDefault="000F6702" w:rsidP="000F6702">
            <w:pPr>
              <w:pStyle w:val="c7"/>
              <w:shd w:val="clear" w:color="auto" w:fill="FFFFFF"/>
              <w:spacing w:before="0" w:beforeAutospacing="0" w:after="0" w:afterAutospacing="0"/>
              <w:ind w:right="-160"/>
              <w:rPr>
                <w:rFonts w:ascii="Calibri" w:hAnsi="Calibri"/>
                <w:color w:val="000000"/>
                <w:sz w:val="28"/>
                <w:szCs w:val="28"/>
              </w:rPr>
            </w:pPr>
            <w:r w:rsidRPr="000F6702">
              <w:rPr>
                <w:rStyle w:val="c10"/>
                <w:color w:val="000000"/>
                <w:sz w:val="28"/>
                <w:szCs w:val="28"/>
              </w:rPr>
              <w:t xml:space="preserve">3. Рабочая тетрадь по литературному чтению М.В. </w:t>
            </w:r>
            <w:proofErr w:type="spellStart"/>
            <w:r w:rsidRPr="000F6702">
              <w:rPr>
                <w:rStyle w:val="c10"/>
                <w:color w:val="000000"/>
                <w:sz w:val="28"/>
                <w:szCs w:val="28"/>
              </w:rPr>
              <w:t>Бойкина</w:t>
            </w:r>
            <w:proofErr w:type="spellEnd"/>
            <w:r w:rsidRPr="000F6702">
              <w:rPr>
                <w:rStyle w:val="c10"/>
                <w:color w:val="000000"/>
                <w:sz w:val="28"/>
                <w:szCs w:val="28"/>
              </w:rPr>
              <w:t>, Л.А. Виноградская М.: Просвещение, 2014 г. с логотипом ФГОС</w:t>
            </w:r>
          </w:p>
          <w:p w:rsidR="000F6702" w:rsidRPr="000F6702" w:rsidRDefault="000F6702" w:rsidP="000F6702">
            <w:pPr>
              <w:pStyle w:val="c7"/>
              <w:shd w:val="clear" w:color="auto" w:fill="FFFFFF"/>
              <w:spacing w:before="0" w:beforeAutospacing="0" w:after="0" w:afterAutospacing="0"/>
              <w:ind w:right="-160"/>
              <w:rPr>
                <w:rFonts w:ascii="Calibri" w:hAnsi="Calibri"/>
                <w:color w:val="000000"/>
                <w:sz w:val="28"/>
                <w:szCs w:val="28"/>
              </w:rPr>
            </w:pPr>
            <w:r w:rsidRPr="000F6702">
              <w:rPr>
                <w:rStyle w:val="c10"/>
                <w:color w:val="000000"/>
                <w:sz w:val="28"/>
                <w:szCs w:val="28"/>
              </w:rPr>
              <w:t xml:space="preserve">4. Методическое пособие с поурочными разработками Л.Ф. Климановой, В.Г. Горецким, М.В. </w:t>
            </w:r>
            <w:proofErr w:type="spellStart"/>
            <w:r w:rsidRPr="000F6702">
              <w:rPr>
                <w:rStyle w:val="c10"/>
                <w:color w:val="000000"/>
                <w:sz w:val="28"/>
                <w:szCs w:val="28"/>
              </w:rPr>
              <w:t>Головановой</w:t>
            </w:r>
            <w:proofErr w:type="spellEnd"/>
            <w:r w:rsidRPr="000F6702">
              <w:rPr>
                <w:rStyle w:val="c10"/>
                <w:color w:val="000000"/>
                <w:sz w:val="28"/>
                <w:szCs w:val="28"/>
              </w:rPr>
              <w:t>.</w:t>
            </w:r>
          </w:p>
          <w:p w:rsidR="000F6702" w:rsidRPr="000F6702" w:rsidRDefault="000F6702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color w:val="000000"/>
                <w:sz w:val="28"/>
                <w:szCs w:val="28"/>
              </w:rPr>
            </w:pPr>
          </w:p>
          <w:p w:rsidR="00A04EBD" w:rsidRPr="00B07C2E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10EF5" w:rsidRPr="00B07C2E" w:rsidRDefault="00796E33" w:rsidP="007218CE">
            <w:pPr>
              <w:pStyle w:val="c24"/>
              <w:shd w:val="clear" w:color="auto" w:fill="FFFFFF"/>
              <w:spacing w:before="0" w:beforeAutospacing="0" w:after="0" w:afterAutospacing="0"/>
              <w:ind w:hanging="568"/>
              <w:rPr>
                <w:sz w:val="28"/>
                <w:szCs w:val="28"/>
              </w:rPr>
            </w:pPr>
            <w:r w:rsidRPr="00B07C2E">
              <w:rPr>
                <w:rStyle w:val="c12"/>
                <w:color w:val="000000"/>
                <w:sz w:val="28"/>
                <w:szCs w:val="28"/>
              </w:rPr>
              <w:t>   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329" w:type="dxa"/>
          </w:tcPr>
          <w:p w:rsidR="00410EF5" w:rsidRPr="00B07C2E" w:rsidRDefault="00B07C2E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C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01F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4C6002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Цель курса</w:t>
            </w:r>
          </w:p>
        </w:tc>
        <w:tc>
          <w:tcPr>
            <w:tcW w:w="8329" w:type="dxa"/>
          </w:tcPr>
          <w:p w:rsidR="004C6002" w:rsidRPr="004C6002" w:rsidRDefault="004C6002" w:rsidP="004C6002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овладение осознанным, правильным, беглым и выразительным чтением как базовым умением в системе образования младших школьников;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совершенствование всех видов речевой деятельности, обеспечивающих умен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ие</w:t>
            </w:r>
            <w:r w:rsidRPr="004C6002">
              <w:rPr>
                <w:rFonts w:eastAsia="Arial Unicode MS"/>
                <w:color w:val="000000"/>
                <w:sz w:val="28"/>
                <w:szCs w:val="28"/>
              </w:rPr>
              <w:t xml:space="preserve"> работать с разными видами текстов; развитие интереса к чтению и книге; формирован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ие</w:t>
            </w:r>
            <w:r w:rsidRPr="004C6002">
              <w:rPr>
                <w:rFonts w:eastAsia="Arial Unicode MS"/>
                <w:color w:val="000000"/>
                <w:sz w:val="28"/>
                <w:szCs w:val="28"/>
              </w:rPr>
              <w:t xml:space="preserve"> читательского кругозора и приобретение опыта самостоятельной читательской </w:t>
            </w:r>
            <w:r w:rsidRPr="004C6002">
              <w:rPr>
                <w:rFonts w:eastAsia="Arial Unicode MS"/>
                <w:iCs/>
                <w:color w:val="000000"/>
                <w:sz w:val="28"/>
                <w:szCs w:val="28"/>
              </w:rPr>
              <w:t>деятель</w:t>
            </w:r>
            <w:r w:rsidRPr="004C6002">
              <w:rPr>
                <w:rFonts w:eastAsia="Arial Unicode MS"/>
                <w:color w:val="000000"/>
                <w:sz w:val="28"/>
                <w:szCs w:val="28"/>
              </w:rPr>
              <w:t>ности;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 вести диалог, выразительно читать и рассказывать, импровизировать;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обогащение нравственного опыта младших школьников средствами художественной  литературы;</w:t>
            </w:r>
          </w:p>
          <w:p w:rsidR="004C6002" w:rsidRPr="004C6002" w:rsidRDefault="004C6002" w:rsidP="004C6002">
            <w:pPr>
              <w:pStyle w:val="a3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color w:val="000000"/>
                <w:sz w:val="28"/>
                <w:szCs w:val="28"/>
              </w:rPr>
            </w:pPr>
            <w:r w:rsidRPr="004C6002">
              <w:rPr>
                <w:color w:val="000000"/>
                <w:sz w:val="28"/>
                <w:szCs w:val="28"/>
              </w:rPr>
              <w:t>•</w:t>
            </w:r>
            <w:r w:rsidRPr="004C6002">
              <w:rPr>
                <w:rFonts w:eastAsia="Arial Unicode MS"/>
                <w:color w:val="000000"/>
                <w:sz w:val="28"/>
                <w:szCs w:val="28"/>
              </w:rPr>
              <w:t xml:space="preserve"> воспитание эстетического отношения к искусству слова;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формирование интереса к чтению и книге, потребности в общении с миром художественной литературы;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jc w:val="both"/>
              <w:rPr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обогащение нравственного опыта младших школьников, формирование представлений о добре, правде, дружбе, справедливости и честности, развитие уважения к культуре народов многонациональной России и других стран.</w:t>
            </w:r>
          </w:p>
          <w:p w:rsidR="00410EF5" w:rsidRPr="00B07C2E" w:rsidRDefault="00410EF5" w:rsidP="004C6002">
            <w:pPr>
              <w:shd w:val="clear" w:color="auto" w:fill="FFFFFF"/>
              <w:ind w:left="720"/>
              <w:rPr>
                <w:sz w:val="28"/>
                <w:szCs w:val="28"/>
              </w:rPr>
            </w:pP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курса</w:t>
            </w:r>
          </w:p>
        </w:tc>
        <w:tc>
          <w:tcPr>
            <w:tcW w:w="8329" w:type="dxa"/>
          </w:tcPr>
          <w:p w:rsidR="004C6002" w:rsidRPr="004C6002" w:rsidRDefault="004C6002" w:rsidP="004C6002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развивать у детей способность полноценно воспринимать художественное произведение,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развивать поэтический слух детей, накапливать эстетический опыт слушания произведений изящной словесности, воспитывать художественный вкус;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обогащать чувственный опыт ребенка, его реальные представления об окружающем мире и природе;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формировать эстетическое отношение ребенка к жизни, приобщая его к классике художественной литературы;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обеспечивать достаточно глубокое понимание содержания произведений разного уровня сложности;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расширять кругозор детей через чтение книг различных жанров разнообразных по содержанию и тематике, обогащать нравственно-эстетический и познавательный опыт ребенка;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обеспечивать развитие речи школьников и активно формировать навык чтения и речевые умения;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работать с различными типами текстов;</w:t>
            </w:r>
          </w:p>
          <w:p w:rsidR="004C6002" w:rsidRPr="004C6002" w:rsidRDefault="004C6002" w:rsidP="004C6002">
            <w:pPr>
              <w:pStyle w:val="a3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4C6002">
              <w:rPr>
                <w:rFonts w:eastAsia="Arial Unicode MS"/>
                <w:color w:val="000000"/>
                <w:sz w:val="28"/>
                <w:szCs w:val="28"/>
              </w:rPr>
              <w:t>- 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      </w:r>
          </w:p>
          <w:p w:rsidR="00B07C2E" w:rsidRPr="004C6002" w:rsidRDefault="00B07C2E" w:rsidP="004C600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10EF5" w:rsidRPr="00B07C2E" w:rsidRDefault="00410EF5" w:rsidP="007218CE">
            <w:pPr>
              <w:pStyle w:val="c3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C6C63" w:rsidRPr="00796E33" w:rsidTr="00410EF5">
        <w:tc>
          <w:tcPr>
            <w:tcW w:w="2268" w:type="dxa"/>
          </w:tcPr>
          <w:p w:rsidR="006C6C63" w:rsidRPr="00796E33" w:rsidRDefault="006C6C6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Структура курса</w:t>
            </w:r>
          </w:p>
        </w:tc>
        <w:tc>
          <w:tcPr>
            <w:tcW w:w="8329" w:type="dxa"/>
          </w:tcPr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rStyle w:val="c6"/>
                <w:bCs/>
                <w:color w:val="000000"/>
                <w:sz w:val="28"/>
                <w:szCs w:val="28"/>
              </w:rPr>
            </w:pPr>
            <w:bookmarkStart w:id="0" w:name="cfdf4b4436a051b5304ce61831f156e2c82f455a"/>
            <w:bookmarkStart w:id="1" w:name="0"/>
            <w:bookmarkEnd w:id="0"/>
            <w:bookmarkEnd w:id="1"/>
            <w:r w:rsidRPr="000F6702">
              <w:rPr>
                <w:color w:val="000000"/>
                <w:sz w:val="28"/>
                <w:szCs w:val="28"/>
              </w:rPr>
              <w:t xml:space="preserve">- </w:t>
            </w:r>
            <w:r w:rsidRPr="000F6702">
              <w:rPr>
                <w:rStyle w:val="c6"/>
                <w:bCs/>
                <w:color w:val="000000"/>
                <w:sz w:val="28"/>
                <w:szCs w:val="28"/>
              </w:rPr>
              <w:t xml:space="preserve">Вводный урок по курсу литературного чтения  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F6702">
              <w:rPr>
                <w:rStyle w:val="c6"/>
                <w:bCs/>
                <w:color w:val="000000"/>
                <w:sz w:val="28"/>
                <w:szCs w:val="28"/>
              </w:rPr>
              <w:t xml:space="preserve">- Самое великое чудо на свете 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F6702">
              <w:rPr>
                <w:rStyle w:val="c6"/>
                <w:bCs/>
                <w:color w:val="000000"/>
                <w:sz w:val="28"/>
                <w:szCs w:val="28"/>
              </w:rPr>
              <w:t xml:space="preserve">- Устное народное творчество 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F6702">
              <w:rPr>
                <w:rStyle w:val="c6"/>
                <w:bCs/>
                <w:color w:val="000000"/>
                <w:sz w:val="28"/>
                <w:szCs w:val="28"/>
              </w:rPr>
              <w:t>- Поэтическая</w:t>
            </w:r>
            <w:r>
              <w:rPr>
                <w:rStyle w:val="c6"/>
                <w:bCs/>
                <w:color w:val="000000"/>
                <w:sz w:val="28"/>
                <w:szCs w:val="28"/>
              </w:rPr>
              <w:t xml:space="preserve"> тетрадь </w:t>
            </w:r>
            <w:r w:rsidRPr="000F6702">
              <w:rPr>
                <w:rStyle w:val="c6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6"/>
                <w:bCs/>
                <w:color w:val="000000"/>
                <w:sz w:val="28"/>
                <w:szCs w:val="28"/>
              </w:rPr>
              <w:t>1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F6702">
              <w:rPr>
                <w:rStyle w:val="c6"/>
                <w:bCs/>
                <w:color w:val="000000"/>
                <w:sz w:val="28"/>
                <w:szCs w:val="28"/>
              </w:rPr>
              <w:t xml:space="preserve">- Великие русские писатели 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F6702">
              <w:rPr>
                <w:bCs/>
                <w:color w:val="000000"/>
                <w:sz w:val="28"/>
                <w:szCs w:val="28"/>
              </w:rPr>
              <w:t xml:space="preserve">- Поэтическая тетрадь 2 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bCs/>
                <w:color w:val="000000"/>
                <w:sz w:val="28"/>
                <w:szCs w:val="28"/>
              </w:rPr>
            </w:pPr>
            <w:r w:rsidRPr="000F6702">
              <w:rPr>
                <w:bCs/>
                <w:color w:val="000000"/>
                <w:sz w:val="28"/>
                <w:szCs w:val="28"/>
              </w:rPr>
              <w:t>- Литературные сказки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F6702">
              <w:rPr>
                <w:bCs/>
                <w:color w:val="000000"/>
                <w:sz w:val="28"/>
                <w:szCs w:val="28"/>
              </w:rPr>
              <w:t xml:space="preserve">- Были-небылицы 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F6702">
              <w:rPr>
                <w:rStyle w:val="c6"/>
                <w:bCs/>
                <w:color w:val="000000"/>
                <w:sz w:val="28"/>
                <w:szCs w:val="28"/>
              </w:rPr>
              <w:lastRenderedPageBreak/>
              <w:t xml:space="preserve"> - Собирай по ягодке - наберёшь кузовок 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bCs/>
                <w:color w:val="000000"/>
                <w:sz w:val="28"/>
                <w:szCs w:val="28"/>
              </w:rPr>
            </w:pPr>
            <w:r w:rsidRPr="000F6702">
              <w:rPr>
                <w:bCs/>
                <w:color w:val="000000"/>
                <w:sz w:val="28"/>
                <w:szCs w:val="28"/>
              </w:rPr>
              <w:t xml:space="preserve">- Люби живое 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F6702">
              <w:rPr>
                <w:rStyle w:val="c6"/>
                <w:bCs/>
                <w:color w:val="000000"/>
                <w:sz w:val="28"/>
                <w:szCs w:val="28"/>
              </w:rPr>
              <w:t xml:space="preserve">- По страницам детских журналов </w:t>
            </w:r>
          </w:p>
          <w:p w:rsidR="000F6702" w:rsidRPr="000F6702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0F6702">
              <w:rPr>
                <w:rStyle w:val="c6"/>
                <w:bCs/>
                <w:color w:val="000000"/>
                <w:sz w:val="28"/>
                <w:szCs w:val="28"/>
              </w:rPr>
              <w:t xml:space="preserve">-Зарубежная литература </w:t>
            </w:r>
          </w:p>
          <w:p w:rsidR="000F6702" w:rsidRPr="00AF1139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ind w:left="567" w:firstLine="567"/>
              <w:jc w:val="both"/>
              <w:rPr>
                <w:color w:val="000000"/>
                <w:sz w:val="28"/>
                <w:szCs w:val="28"/>
              </w:rPr>
            </w:pPr>
          </w:p>
          <w:p w:rsidR="000F6702" w:rsidRPr="00AF1139" w:rsidRDefault="000F6702" w:rsidP="000F6702">
            <w:pPr>
              <w:pStyle w:val="c27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B07C2E" w:rsidRPr="00B07C2E" w:rsidRDefault="00B07C2E" w:rsidP="004C6002">
            <w:pPr>
              <w:pStyle w:val="a3"/>
              <w:shd w:val="clear" w:color="auto" w:fill="FFFFFF"/>
              <w:spacing w:before="0" w:beforeAutospacing="0" w:after="0" w:afterAutospacing="0" w:line="336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A4F4C" w:rsidRPr="00796E33" w:rsidRDefault="009A4F4C" w:rsidP="00410EF5">
      <w:pPr>
        <w:rPr>
          <w:rFonts w:ascii="Times New Roman" w:hAnsi="Times New Roman" w:cs="Times New Roman"/>
          <w:sz w:val="28"/>
          <w:szCs w:val="28"/>
        </w:rPr>
      </w:pPr>
    </w:p>
    <w:sectPr w:rsidR="009A4F4C" w:rsidRPr="00796E33" w:rsidSect="009A4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D29"/>
    <w:multiLevelType w:val="multilevel"/>
    <w:tmpl w:val="631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2407B"/>
    <w:multiLevelType w:val="multilevel"/>
    <w:tmpl w:val="D3AC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B632E0"/>
    <w:multiLevelType w:val="multilevel"/>
    <w:tmpl w:val="0AEC5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8F6CB5"/>
    <w:multiLevelType w:val="multilevel"/>
    <w:tmpl w:val="6AA6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EB463F"/>
    <w:multiLevelType w:val="multilevel"/>
    <w:tmpl w:val="524EF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1A14B7"/>
    <w:multiLevelType w:val="multilevel"/>
    <w:tmpl w:val="CCFA3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701BE2"/>
    <w:multiLevelType w:val="multilevel"/>
    <w:tmpl w:val="BB10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4A7ADC"/>
    <w:multiLevelType w:val="multilevel"/>
    <w:tmpl w:val="3A482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9B540B"/>
    <w:multiLevelType w:val="multilevel"/>
    <w:tmpl w:val="FA8C8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8A6A6C"/>
    <w:multiLevelType w:val="multilevel"/>
    <w:tmpl w:val="FE2C7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D7117E"/>
    <w:multiLevelType w:val="multilevel"/>
    <w:tmpl w:val="BF4C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0EF5"/>
    <w:rsid w:val="000F6702"/>
    <w:rsid w:val="001A7A6A"/>
    <w:rsid w:val="00232C30"/>
    <w:rsid w:val="0029463F"/>
    <w:rsid w:val="003904E2"/>
    <w:rsid w:val="00410EF5"/>
    <w:rsid w:val="004C6002"/>
    <w:rsid w:val="006C08CA"/>
    <w:rsid w:val="006C6C63"/>
    <w:rsid w:val="006E01F9"/>
    <w:rsid w:val="007218CE"/>
    <w:rsid w:val="00796E33"/>
    <w:rsid w:val="0080098C"/>
    <w:rsid w:val="009A4F4C"/>
    <w:rsid w:val="00A04EBD"/>
    <w:rsid w:val="00B07C2E"/>
    <w:rsid w:val="00BD68E0"/>
    <w:rsid w:val="00DD42A8"/>
    <w:rsid w:val="00F2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1">
    <w:name w:val="c31"/>
    <w:basedOn w:val="a"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10EF5"/>
  </w:style>
  <w:style w:type="paragraph" w:customStyle="1" w:styleId="c24">
    <w:name w:val="c24"/>
    <w:basedOn w:val="a"/>
    <w:rsid w:val="007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96E33"/>
  </w:style>
  <w:style w:type="character" w:customStyle="1" w:styleId="c12">
    <w:name w:val="c12"/>
    <w:basedOn w:val="a0"/>
    <w:rsid w:val="00796E33"/>
  </w:style>
  <w:style w:type="character" w:customStyle="1" w:styleId="c5">
    <w:name w:val="c5"/>
    <w:basedOn w:val="a0"/>
    <w:rsid w:val="007218CE"/>
  </w:style>
  <w:style w:type="paragraph" w:customStyle="1" w:styleId="c3">
    <w:name w:val="c3"/>
    <w:basedOn w:val="a"/>
    <w:rsid w:val="0072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04EBD"/>
  </w:style>
  <w:style w:type="character" w:customStyle="1" w:styleId="c0">
    <w:name w:val="c0"/>
    <w:basedOn w:val="a0"/>
    <w:rsid w:val="00A04EBD"/>
  </w:style>
  <w:style w:type="paragraph" w:customStyle="1" w:styleId="c4">
    <w:name w:val="c4"/>
    <w:basedOn w:val="a"/>
    <w:rsid w:val="006C6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9463F"/>
  </w:style>
  <w:style w:type="character" w:customStyle="1" w:styleId="c2">
    <w:name w:val="c2"/>
    <w:basedOn w:val="a0"/>
    <w:rsid w:val="00B07C2E"/>
  </w:style>
  <w:style w:type="paragraph" w:customStyle="1" w:styleId="c26">
    <w:name w:val="c26"/>
    <w:basedOn w:val="a"/>
    <w:rsid w:val="00B07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F6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F6702"/>
  </w:style>
  <w:style w:type="paragraph" w:customStyle="1" w:styleId="c27">
    <w:name w:val="c27"/>
    <w:basedOn w:val="a"/>
    <w:rsid w:val="000F6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9</cp:revision>
  <dcterms:created xsi:type="dcterms:W3CDTF">2019-10-07T14:30:00Z</dcterms:created>
  <dcterms:modified xsi:type="dcterms:W3CDTF">2023-10-10T17:18:00Z</dcterms:modified>
</cp:coreProperties>
</file>